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025C5" w14:textId="5AF85F86" w:rsidR="006C662E" w:rsidRPr="00D821B7" w:rsidRDefault="00C442C1" w:rsidP="06DCDA8C">
      <w:pPr>
        <w:pStyle w:val="Heading1"/>
        <w:rPr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756E87" wp14:editId="4A6725F7">
                <wp:simplePos x="0" y="0"/>
                <wp:positionH relativeFrom="column">
                  <wp:posOffset>-97155</wp:posOffset>
                </wp:positionH>
                <wp:positionV relativeFrom="paragraph">
                  <wp:posOffset>-594360</wp:posOffset>
                </wp:positionV>
                <wp:extent cx="4968000" cy="766800"/>
                <wp:effectExtent l="0" t="0" r="0" b="0"/>
                <wp:wrapNone/>
                <wp:docPr id="431784730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68000" cy="766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4EBF3E5" w14:textId="77777777" w:rsidR="00C442C1" w:rsidRDefault="00C442C1" w:rsidP="00C442C1">
                            <w:pPr>
                              <w:pStyle w:val="Title"/>
                            </w:pPr>
                            <w:r>
                              <w:t>The Heart of Generosity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756E8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7.65pt;margin-top:-46.8pt;width:391.2pt;height:60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" filled="f" stroked="f" strokeweight=".5pt">
                <v:textbox>
                  <w:txbxContent>
                    <w:p w14:paraId="34EBF3E5" w14:textId="77777777" w:rsidR="00C442C1" w:rsidRDefault="00C442C1" w:rsidP="00C442C1">
                      <w:pPr>
                        <w:pStyle w:val="Title"/>
                      </w:pPr>
                      <w:r>
                        <w:t>The Heart of Generosity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71EF4D" wp14:editId="7DF61757">
                <wp:simplePos x="0" y="0"/>
                <wp:positionH relativeFrom="column">
                  <wp:posOffset>-97155</wp:posOffset>
                </wp:positionH>
                <wp:positionV relativeFrom="paragraph">
                  <wp:posOffset>-845820</wp:posOffset>
                </wp:positionV>
                <wp:extent cx="4969510" cy="287655"/>
                <wp:effectExtent l="0" t="0" r="0" b="0"/>
                <wp:wrapNone/>
                <wp:docPr id="198951816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69510" cy="287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249220" w14:textId="77777777" w:rsidR="00C442C1" w:rsidRDefault="00C442C1" w:rsidP="00C442C1">
                            <w:pPr>
                              <w:pStyle w:val="Heading3"/>
                            </w:pPr>
                            <w:r>
                              <w:t>Sermon Series: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71EF4D" id="_x0000_s1027" type="#_x0000_t202" style="position:absolute;margin-left:-7.65pt;margin-top:-66.6pt;width:391.3pt;height:22.6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" filled="f" stroked="f" strokeweight=".5pt">
                <v:textbox>
                  <w:txbxContent>
                    <w:p w14:paraId="46249220" w14:textId="77777777" w:rsidR="00C442C1" w:rsidRDefault="00C442C1" w:rsidP="00C442C1">
                      <w:pPr>
                        <w:pStyle w:val="Heading3"/>
                      </w:pPr>
                      <w:r>
                        <w:t>Sermon Series:</w:t>
                      </w:r>
                    </w:p>
                  </w:txbxContent>
                </v:textbox>
              </v:shape>
            </w:pict>
          </mc:Fallback>
        </mc:AlternateContent>
      </w:r>
      <w:r w:rsidR="2E4DEBDF" w:rsidRPr="06DCDA8C">
        <w:rPr>
          <w:i/>
          <w:iCs/>
          <w:sz w:val="40"/>
          <w:szCs w:val="40"/>
        </w:rPr>
        <w:t>We</w:t>
      </w:r>
      <w:r w:rsidR="3F355872" w:rsidRPr="06DCDA8C">
        <w:rPr>
          <w:i/>
          <w:iCs/>
          <w:sz w:val="40"/>
          <w:szCs w:val="40"/>
        </w:rPr>
        <w:t xml:space="preserve">ek </w:t>
      </w:r>
      <w:r w:rsidR="00435A94">
        <w:rPr>
          <w:i/>
          <w:iCs/>
          <w:sz w:val="40"/>
          <w:szCs w:val="40"/>
        </w:rPr>
        <w:t>3</w:t>
      </w:r>
      <w:r w:rsidR="3F355872" w:rsidRPr="06DCDA8C">
        <w:rPr>
          <w:i/>
          <w:iCs/>
          <w:sz w:val="40"/>
          <w:szCs w:val="40"/>
        </w:rPr>
        <w:t xml:space="preserve">: </w:t>
      </w:r>
      <w:r w:rsidR="00435A94">
        <w:rPr>
          <w:i/>
          <w:iCs/>
          <w:sz w:val="40"/>
          <w:szCs w:val="40"/>
        </w:rPr>
        <w:t>Do not worry</w:t>
      </w:r>
      <w:r w:rsidR="008C1CFA">
        <w:rPr>
          <w:noProof/>
        </w:rPr>
        <w:drawing>
          <wp:anchor distT="0" distB="0" distL="114300" distR="114300" simplePos="0" relativeHeight="251659264" behindDoc="0" locked="0" layoutInCell="1" allowOverlap="1" wp14:anchorId="74282C5A" wp14:editId="37079313">
            <wp:simplePos x="0" y="0"/>
            <wp:positionH relativeFrom="column">
              <wp:posOffset>5443855</wp:posOffset>
            </wp:positionH>
            <wp:positionV relativeFrom="paragraph">
              <wp:posOffset>-810260</wp:posOffset>
            </wp:positionV>
            <wp:extent cx="1054800" cy="810000"/>
            <wp:effectExtent l="0" t="0" r="0" b="0"/>
            <wp:wrapNone/>
            <wp:docPr id="194162265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1622656" name="Picture 1941622656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4868"/>
                    <a:stretch/>
                  </pic:blipFill>
                  <pic:spPr bwMode="auto">
                    <a:xfrm>
                      <a:off x="0" y="0"/>
                      <a:ext cx="1054800" cy="81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28139C8" w14:textId="50A4456C" w:rsidR="000A09E5" w:rsidRPr="00D821B7" w:rsidRDefault="0A5BD26E" w:rsidP="06DCDA8C">
      <w:pPr>
        <w:rPr>
          <w:sz w:val="28"/>
          <w:szCs w:val="28"/>
        </w:rPr>
      </w:pPr>
      <w:r w:rsidRPr="06DCDA8C">
        <w:rPr>
          <w:rStyle w:val="Heading5Char"/>
          <w:sz w:val="28"/>
          <w:szCs w:val="28"/>
        </w:rPr>
        <w:t>Big idea:</w:t>
      </w:r>
      <w:r w:rsidRPr="06DCDA8C">
        <w:rPr>
          <w:sz w:val="28"/>
          <w:szCs w:val="28"/>
        </w:rPr>
        <w:t xml:space="preserve"> </w:t>
      </w:r>
      <w:r w:rsidR="00435A94" w:rsidRPr="00435A94">
        <w:rPr>
          <w:sz w:val="28"/>
          <w:szCs w:val="28"/>
        </w:rPr>
        <w:t>When our view of God, people and the world is transformed, we can be freed from a worry-driven scarcity mindset.</w:t>
      </w:r>
      <w:r w:rsidR="00112CFD" w:rsidRPr="00FC67E2">
        <w:rPr>
          <w:rFonts w:ascii="Arial" w:hAnsi="Arial" w:cs="Arial"/>
          <w:sz w:val="28"/>
          <w:szCs w:val="28"/>
        </w:rPr>
        <w:t>  </w:t>
      </w:r>
    </w:p>
    <w:p w14:paraId="3AD1203B" w14:textId="68DEA8CB" w:rsidR="00CE3EF7" w:rsidRDefault="0A5BD26E" w:rsidP="06DCDA8C">
      <w:pPr>
        <w:rPr>
          <w:sz w:val="28"/>
          <w:szCs w:val="28"/>
        </w:rPr>
      </w:pPr>
      <w:r w:rsidRPr="06DCDA8C">
        <w:rPr>
          <w:rStyle w:val="Heading5Char"/>
          <w:sz w:val="28"/>
          <w:szCs w:val="28"/>
        </w:rPr>
        <w:t xml:space="preserve">Key </w:t>
      </w:r>
      <w:r w:rsidR="0C0B36CC" w:rsidRPr="06DCDA8C">
        <w:rPr>
          <w:rStyle w:val="Heading5Char"/>
          <w:sz w:val="28"/>
          <w:szCs w:val="28"/>
        </w:rPr>
        <w:t>S</w:t>
      </w:r>
      <w:r w:rsidRPr="06DCDA8C">
        <w:rPr>
          <w:rStyle w:val="Heading5Char"/>
          <w:sz w:val="28"/>
          <w:szCs w:val="28"/>
        </w:rPr>
        <w:t>cripture:</w:t>
      </w:r>
      <w:r w:rsidRPr="06DCDA8C">
        <w:rPr>
          <w:sz w:val="28"/>
          <w:szCs w:val="28"/>
        </w:rPr>
        <w:t xml:space="preserve"> </w:t>
      </w:r>
      <w:r w:rsidR="00435A94" w:rsidRPr="00435A94">
        <w:rPr>
          <w:sz w:val="28"/>
          <w:szCs w:val="28"/>
        </w:rPr>
        <w:t>2 Corinthians 8:1-5 and Matthew 6:25-34</w:t>
      </w:r>
    </w:p>
    <w:p w14:paraId="29EEACBD" w14:textId="77777777" w:rsidR="008E4732" w:rsidRDefault="008E4732" w:rsidP="008E4732">
      <w:pPr>
        <w:rPr>
          <w:b/>
          <w:bCs/>
          <w:color w:val="1F3864" w:themeColor="accent1" w:themeShade="80"/>
          <w:sz w:val="24"/>
          <w:szCs w:val="24"/>
          <w:lang w:val="en-US"/>
        </w:rPr>
      </w:pPr>
    </w:p>
    <w:p w14:paraId="52D3A388" w14:textId="62C490AA" w:rsidR="008E4732" w:rsidRPr="008E4732" w:rsidRDefault="008E4732" w:rsidP="008E4732">
      <w:pPr>
        <w:rPr>
          <w:i/>
          <w:iCs/>
          <w:color w:val="1F3864" w:themeColor="accent1" w:themeShade="80"/>
          <w:sz w:val="28"/>
          <w:szCs w:val="28"/>
        </w:rPr>
      </w:pPr>
      <w:r w:rsidRPr="008E4732">
        <w:rPr>
          <w:b/>
          <w:bCs/>
          <w:color w:val="1F3864" w:themeColor="accent1" w:themeShade="80"/>
          <w:sz w:val="28"/>
          <w:szCs w:val="28"/>
          <w:lang w:val="en-US"/>
        </w:rPr>
        <w:t>Introduction</w:t>
      </w:r>
      <w:r w:rsidRPr="008E4732">
        <w:rPr>
          <w:color w:val="1F3864" w:themeColor="accent1" w:themeShade="80"/>
          <w:sz w:val="28"/>
          <w:szCs w:val="28"/>
        </w:rPr>
        <w:t> </w:t>
      </w:r>
    </w:p>
    <w:p w14:paraId="23D8920D" w14:textId="77777777" w:rsidR="003D1AD0" w:rsidRPr="003D1AD0" w:rsidRDefault="003D1AD0">
      <w:pPr>
        <w:numPr>
          <w:ilvl w:val="0"/>
          <w:numId w:val="5"/>
        </w:numPr>
        <w:rPr>
          <w:sz w:val="24"/>
          <w:szCs w:val="24"/>
        </w:rPr>
      </w:pPr>
      <w:r w:rsidRPr="003D1AD0">
        <w:rPr>
          <w:sz w:val="24"/>
          <w:szCs w:val="24"/>
        </w:rPr>
        <w:t>Jesus tells us not to worry, and it makes sense. ‘Can any one of you by worrying add a single hour to your life?’   </w:t>
      </w:r>
    </w:p>
    <w:p w14:paraId="4667D211" w14:textId="77777777" w:rsidR="003D1AD0" w:rsidRPr="003D1AD0" w:rsidRDefault="003D1AD0">
      <w:pPr>
        <w:numPr>
          <w:ilvl w:val="0"/>
          <w:numId w:val="6"/>
        </w:numPr>
        <w:rPr>
          <w:sz w:val="24"/>
          <w:szCs w:val="24"/>
        </w:rPr>
      </w:pPr>
      <w:r w:rsidRPr="003D1AD0">
        <w:rPr>
          <w:sz w:val="24"/>
          <w:szCs w:val="24"/>
        </w:rPr>
        <w:t>The advice might seem unrealistic for us today. Is it possible? What does Jesus really mean when he says, “do not worry”? </w:t>
      </w:r>
    </w:p>
    <w:p w14:paraId="1BEA7AE1" w14:textId="77777777" w:rsidR="003D1AD0" w:rsidRPr="003D1AD0" w:rsidRDefault="003D1AD0">
      <w:pPr>
        <w:numPr>
          <w:ilvl w:val="0"/>
          <w:numId w:val="7"/>
        </w:numPr>
        <w:rPr>
          <w:sz w:val="24"/>
          <w:szCs w:val="24"/>
        </w:rPr>
      </w:pPr>
      <w:r w:rsidRPr="003D1AD0">
        <w:rPr>
          <w:sz w:val="24"/>
          <w:szCs w:val="24"/>
        </w:rPr>
        <w:t>The Christians in Macedonia were facing severe trials and extreme poverty and yet they showed overwhelming joy and rich generosity. </w:t>
      </w:r>
    </w:p>
    <w:p w14:paraId="0AB06BAB" w14:textId="0D78BBDE" w:rsidR="008E4732" w:rsidRPr="003D1AD0" w:rsidRDefault="003D1AD0">
      <w:pPr>
        <w:numPr>
          <w:ilvl w:val="0"/>
          <w:numId w:val="7"/>
        </w:numPr>
        <w:rPr>
          <w:sz w:val="24"/>
          <w:szCs w:val="24"/>
        </w:rPr>
      </w:pPr>
      <w:r w:rsidRPr="003D1AD0">
        <w:rPr>
          <w:sz w:val="24"/>
          <w:szCs w:val="24"/>
        </w:rPr>
        <w:t>What can we learn from the example of the Macedonian church?</w:t>
      </w:r>
    </w:p>
    <w:p w14:paraId="6BCBFAFA" w14:textId="77777777" w:rsidR="003D1AD0" w:rsidRPr="003D1AD0" w:rsidRDefault="003D1AD0" w:rsidP="003D1AD0">
      <w:pPr>
        <w:rPr>
          <w:sz w:val="24"/>
          <w:szCs w:val="24"/>
        </w:rPr>
      </w:pPr>
    </w:p>
    <w:p w14:paraId="6E873148" w14:textId="37D5F3CA" w:rsidR="008E4732" w:rsidRPr="008E4732" w:rsidRDefault="008E4732" w:rsidP="008E4732">
      <w:pPr>
        <w:rPr>
          <w:b/>
          <w:bCs/>
          <w:color w:val="1F3864" w:themeColor="accent1" w:themeShade="80"/>
          <w:sz w:val="28"/>
          <w:szCs w:val="28"/>
        </w:rPr>
      </w:pPr>
      <w:r w:rsidRPr="008E4732">
        <w:rPr>
          <w:b/>
          <w:bCs/>
          <w:color w:val="1F3864" w:themeColor="accent1" w:themeShade="80"/>
          <w:sz w:val="28"/>
          <w:szCs w:val="28"/>
        </w:rPr>
        <w:t xml:space="preserve">1. </w:t>
      </w:r>
      <w:r w:rsidR="003D1AD0">
        <w:rPr>
          <w:b/>
          <w:bCs/>
          <w:color w:val="1F3864" w:themeColor="accent1" w:themeShade="80"/>
          <w:sz w:val="28"/>
          <w:szCs w:val="28"/>
        </w:rPr>
        <w:t>They had a new vision of God</w:t>
      </w:r>
      <w:r w:rsidRPr="008E4732">
        <w:rPr>
          <w:b/>
          <w:bCs/>
          <w:color w:val="1F3864" w:themeColor="accent1" w:themeShade="80"/>
          <w:sz w:val="28"/>
          <w:szCs w:val="28"/>
        </w:rPr>
        <w:t> </w:t>
      </w:r>
    </w:p>
    <w:p w14:paraId="6186BA75" w14:textId="77777777" w:rsidR="003D1AD0" w:rsidRPr="003D1AD0" w:rsidRDefault="003D1AD0">
      <w:pPr>
        <w:numPr>
          <w:ilvl w:val="0"/>
          <w:numId w:val="3"/>
        </w:numPr>
        <w:rPr>
          <w:sz w:val="24"/>
          <w:szCs w:val="24"/>
        </w:rPr>
      </w:pPr>
      <w:r w:rsidRPr="003D1AD0">
        <w:rPr>
          <w:sz w:val="24"/>
          <w:szCs w:val="24"/>
        </w:rPr>
        <w:t>Jesus had shown that God was not like the gods they had worshipped previously. God loved and cared for the world and human beings. </w:t>
      </w:r>
    </w:p>
    <w:p w14:paraId="08ABF745" w14:textId="77777777" w:rsidR="003D1AD0" w:rsidRPr="003D1AD0" w:rsidRDefault="003D1AD0">
      <w:pPr>
        <w:numPr>
          <w:ilvl w:val="0"/>
          <w:numId w:val="3"/>
        </w:numPr>
        <w:rPr>
          <w:sz w:val="24"/>
          <w:szCs w:val="24"/>
        </w:rPr>
      </w:pPr>
      <w:r w:rsidRPr="003D1AD0">
        <w:rPr>
          <w:sz w:val="24"/>
          <w:szCs w:val="24"/>
        </w:rPr>
        <w:t>God gave up his glory to take on human form – he went through this so that we could experience a loving relationship with him. </w:t>
      </w:r>
    </w:p>
    <w:p w14:paraId="11AF1EB6" w14:textId="5D95F93A" w:rsidR="00112CFD" w:rsidRPr="00112CFD" w:rsidRDefault="003D1AD0">
      <w:pPr>
        <w:numPr>
          <w:ilvl w:val="0"/>
          <w:numId w:val="3"/>
        </w:numPr>
        <w:rPr>
          <w:sz w:val="24"/>
          <w:szCs w:val="24"/>
        </w:rPr>
      </w:pPr>
      <w:r w:rsidRPr="003D1AD0">
        <w:rPr>
          <w:sz w:val="24"/>
          <w:szCs w:val="24"/>
        </w:rPr>
        <w:t>The Macedonians saw in Jesus, that God was extravagantly generous and compassionate.</w:t>
      </w:r>
      <w:r w:rsidR="00112CFD" w:rsidRPr="00112CFD">
        <w:rPr>
          <w:sz w:val="24"/>
          <w:szCs w:val="24"/>
        </w:rPr>
        <w:t> </w:t>
      </w:r>
    </w:p>
    <w:p w14:paraId="5F455C0C" w14:textId="63F3B900" w:rsidR="00245353" w:rsidRDefault="00245353">
      <w:pPr>
        <w:spacing w:after="0" w:line="240" w:lineRule="auto"/>
        <w:rPr>
          <w:b/>
          <w:bCs/>
          <w:color w:val="1F3864" w:themeColor="accent1" w:themeShade="80"/>
          <w:sz w:val="28"/>
          <w:szCs w:val="28"/>
        </w:rPr>
      </w:pPr>
    </w:p>
    <w:p w14:paraId="36453BA3" w14:textId="50265F88" w:rsidR="008E4732" w:rsidRPr="008E4732" w:rsidRDefault="008E4732" w:rsidP="008E4732">
      <w:pPr>
        <w:rPr>
          <w:b/>
          <w:bCs/>
          <w:color w:val="1F3864" w:themeColor="accent1" w:themeShade="80"/>
          <w:sz w:val="28"/>
          <w:szCs w:val="28"/>
        </w:rPr>
      </w:pPr>
      <w:r w:rsidRPr="008E4732">
        <w:rPr>
          <w:b/>
          <w:bCs/>
          <w:color w:val="1F3864" w:themeColor="accent1" w:themeShade="80"/>
          <w:sz w:val="28"/>
          <w:szCs w:val="28"/>
        </w:rPr>
        <w:t xml:space="preserve">2. </w:t>
      </w:r>
      <w:r w:rsidR="003D1AD0">
        <w:rPr>
          <w:b/>
          <w:bCs/>
          <w:color w:val="1F3864" w:themeColor="accent1" w:themeShade="80"/>
          <w:sz w:val="28"/>
          <w:szCs w:val="28"/>
          <w:lang w:val="en-US"/>
        </w:rPr>
        <w:t>They had a new view of people</w:t>
      </w:r>
      <w:r w:rsidRPr="008E4732">
        <w:rPr>
          <w:rFonts w:ascii="Arial" w:hAnsi="Arial" w:cs="Arial"/>
          <w:b/>
          <w:bCs/>
          <w:color w:val="1F3864" w:themeColor="accent1" w:themeShade="80"/>
          <w:sz w:val="28"/>
          <w:szCs w:val="28"/>
        </w:rPr>
        <w:t> </w:t>
      </w:r>
    </w:p>
    <w:p w14:paraId="1D9DC8B0" w14:textId="77777777" w:rsidR="003D1AD0" w:rsidRPr="003D1AD0" w:rsidRDefault="003D1AD0">
      <w:pPr>
        <w:numPr>
          <w:ilvl w:val="0"/>
          <w:numId w:val="1"/>
        </w:numPr>
        <w:rPr>
          <w:i/>
          <w:iCs/>
          <w:sz w:val="24"/>
          <w:szCs w:val="24"/>
          <w:lang w:val="en-US"/>
        </w:rPr>
      </w:pPr>
      <w:r w:rsidRPr="003D1AD0">
        <w:rPr>
          <w:i/>
          <w:iCs/>
          <w:sz w:val="24"/>
          <w:szCs w:val="24"/>
          <w:lang w:val="en-US"/>
        </w:rPr>
        <w:t xml:space="preserve">Illustration: Pride and Prejudice – the wealthy and powerful kept their distance from the servants and the poor. </w:t>
      </w:r>
    </w:p>
    <w:p w14:paraId="4928D8B6" w14:textId="77777777" w:rsidR="003D1AD0" w:rsidRPr="003D1AD0" w:rsidRDefault="003D1AD0">
      <w:pPr>
        <w:numPr>
          <w:ilvl w:val="0"/>
          <w:numId w:val="1"/>
        </w:numPr>
        <w:rPr>
          <w:sz w:val="24"/>
          <w:szCs w:val="24"/>
          <w:lang w:val="en-US"/>
        </w:rPr>
      </w:pPr>
      <w:r w:rsidRPr="003D1AD0">
        <w:rPr>
          <w:sz w:val="24"/>
          <w:szCs w:val="24"/>
          <w:lang w:val="en-US"/>
        </w:rPr>
        <w:t xml:space="preserve">The Greco-Roman world was a society of status and rank. The poor and disadvantaged were seen as worthless, living out a punishment from the gods.  </w:t>
      </w:r>
    </w:p>
    <w:p w14:paraId="3F0E909D" w14:textId="77777777" w:rsidR="003D1AD0" w:rsidRPr="003D1AD0" w:rsidRDefault="003D1AD0">
      <w:pPr>
        <w:numPr>
          <w:ilvl w:val="0"/>
          <w:numId w:val="1"/>
        </w:numPr>
        <w:rPr>
          <w:sz w:val="24"/>
          <w:szCs w:val="24"/>
          <w:lang w:val="en-US"/>
        </w:rPr>
      </w:pPr>
      <w:r w:rsidRPr="003D1AD0">
        <w:rPr>
          <w:sz w:val="24"/>
          <w:szCs w:val="24"/>
          <w:lang w:val="en-US"/>
        </w:rPr>
        <w:t xml:space="preserve">The Macedonians had learnt from Jesus to view every person as precious, made in the image of God. </w:t>
      </w:r>
    </w:p>
    <w:p w14:paraId="2CCEB05A" w14:textId="77777777" w:rsidR="003D1AD0" w:rsidRPr="003D1AD0" w:rsidRDefault="003D1AD0">
      <w:pPr>
        <w:numPr>
          <w:ilvl w:val="0"/>
          <w:numId w:val="1"/>
        </w:numPr>
        <w:rPr>
          <w:sz w:val="24"/>
          <w:szCs w:val="24"/>
          <w:lang w:val="en-US"/>
        </w:rPr>
      </w:pPr>
      <w:r w:rsidRPr="003D1AD0">
        <w:rPr>
          <w:sz w:val="24"/>
          <w:szCs w:val="24"/>
          <w:lang w:val="en-US"/>
        </w:rPr>
        <w:t xml:space="preserve">They felt it was a privilege to share generously. </w:t>
      </w:r>
    </w:p>
    <w:p w14:paraId="640B7DB0" w14:textId="105033F5" w:rsidR="008E4732" w:rsidRPr="003D1AD0" w:rsidRDefault="003D1AD0">
      <w:pPr>
        <w:numPr>
          <w:ilvl w:val="0"/>
          <w:numId w:val="1"/>
        </w:numPr>
        <w:rPr>
          <w:i/>
          <w:iCs/>
          <w:sz w:val="24"/>
          <w:szCs w:val="24"/>
        </w:rPr>
      </w:pPr>
      <w:r w:rsidRPr="003D1AD0">
        <w:rPr>
          <w:i/>
          <w:iCs/>
          <w:sz w:val="24"/>
          <w:szCs w:val="24"/>
          <w:lang w:val="en-US"/>
        </w:rPr>
        <w:lastRenderedPageBreak/>
        <w:t>Illustration: An old painting – initially thought to be worthless but became known as treasure. In the same way, Jesus transforms our view of people.</w:t>
      </w:r>
      <w:r w:rsidR="008E4732" w:rsidRPr="003D1AD0">
        <w:rPr>
          <w:rFonts w:ascii="Arial" w:hAnsi="Arial" w:cs="Arial"/>
          <w:i/>
          <w:iCs/>
          <w:sz w:val="24"/>
          <w:szCs w:val="24"/>
        </w:rPr>
        <w:t> </w:t>
      </w:r>
      <w:r w:rsidR="008E4732" w:rsidRPr="003D1AD0">
        <w:rPr>
          <w:i/>
          <w:iCs/>
          <w:sz w:val="24"/>
          <w:szCs w:val="24"/>
        </w:rPr>
        <w:t> </w:t>
      </w:r>
    </w:p>
    <w:p w14:paraId="486B718C" w14:textId="77777777" w:rsidR="008E4732" w:rsidRPr="008E4732" w:rsidRDefault="008E4732" w:rsidP="008E4732">
      <w:pPr>
        <w:rPr>
          <w:sz w:val="24"/>
          <w:szCs w:val="24"/>
        </w:rPr>
      </w:pPr>
    </w:p>
    <w:p w14:paraId="27E1ADDE" w14:textId="2BC0858B" w:rsidR="008E4732" w:rsidRPr="008E4732" w:rsidRDefault="008E4732" w:rsidP="008E4732">
      <w:pPr>
        <w:rPr>
          <w:b/>
          <w:bCs/>
          <w:color w:val="1F3864" w:themeColor="accent1" w:themeShade="80"/>
          <w:sz w:val="28"/>
          <w:szCs w:val="28"/>
        </w:rPr>
      </w:pPr>
      <w:r w:rsidRPr="008E4732">
        <w:rPr>
          <w:b/>
          <w:bCs/>
          <w:color w:val="1F3864" w:themeColor="accent1" w:themeShade="80"/>
          <w:sz w:val="28"/>
          <w:szCs w:val="28"/>
        </w:rPr>
        <w:t xml:space="preserve">3. </w:t>
      </w:r>
      <w:r w:rsidR="003D1AD0">
        <w:rPr>
          <w:b/>
          <w:bCs/>
          <w:color w:val="1F3864" w:themeColor="accent1" w:themeShade="80"/>
          <w:sz w:val="28"/>
          <w:szCs w:val="28"/>
          <w:lang w:val="en-US"/>
        </w:rPr>
        <w:t>They had a new view of the world</w:t>
      </w:r>
      <w:r w:rsidRPr="008E4732">
        <w:rPr>
          <w:rFonts w:ascii="Arial" w:hAnsi="Arial" w:cs="Arial"/>
          <w:b/>
          <w:bCs/>
          <w:color w:val="1F3864" w:themeColor="accent1" w:themeShade="80"/>
          <w:sz w:val="28"/>
          <w:szCs w:val="28"/>
        </w:rPr>
        <w:t> </w:t>
      </w:r>
    </w:p>
    <w:p w14:paraId="7C9A0563" w14:textId="77777777" w:rsidR="003D1AD0" w:rsidRPr="003D1AD0" w:rsidRDefault="003D1AD0">
      <w:pPr>
        <w:numPr>
          <w:ilvl w:val="0"/>
          <w:numId w:val="4"/>
        </w:numPr>
        <w:rPr>
          <w:sz w:val="24"/>
          <w:szCs w:val="24"/>
        </w:rPr>
      </w:pPr>
      <w:r w:rsidRPr="003D1AD0">
        <w:rPr>
          <w:sz w:val="24"/>
          <w:szCs w:val="24"/>
          <w:lang w:val="en-US"/>
        </w:rPr>
        <w:t>The Macedonians had a new view of the world.</w:t>
      </w:r>
      <w:r w:rsidRPr="003D1AD0">
        <w:rPr>
          <w:sz w:val="24"/>
          <w:szCs w:val="24"/>
        </w:rPr>
        <w:t> </w:t>
      </w:r>
    </w:p>
    <w:p w14:paraId="3BCDA5D2" w14:textId="77777777" w:rsidR="003D1AD0" w:rsidRPr="003D1AD0" w:rsidRDefault="003D1AD0">
      <w:pPr>
        <w:numPr>
          <w:ilvl w:val="0"/>
          <w:numId w:val="4"/>
        </w:numPr>
        <w:rPr>
          <w:sz w:val="24"/>
          <w:szCs w:val="24"/>
        </w:rPr>
      </w:pPr>
      <w:r w:rsidRPr="003D1AD0">
        <w:rPr>
          <w:sz w:val="24"/>
          <w:szCs w:val="24"/>
          <w:lang w:val="en-US"/>
        </w:rPr>
        <w:t>Exodus 16:18 – referred to by Paul in 2 Corinthians 8:15 - is a reminder that God provides </w:t>
      </w:r>
      <w:r w:rsidRPr="003D1AD0">
        <w:rPr>
          <w:sz w:val="24"/>
          <w:szCs w:val="24"/>
        </w:rPr>
        <w:t> </w:t>
      </w:r>
    </w:p>
    <w:p w14:paraId="5B5F30B2" w14:textId="77777777" w:rsidR="003D1AD0" w:rsidRPr="003D1AD0" w:rsidRDefault="003D1AD0">
      <w:pPr>
        <w:numPr>
          <w:ilvl w:val="0"/>
          <w:numId w:val="4"/>
        </w:numPr>
        <w:rPr>
          <w:sz w:val="24"/>
          <w:szCs w:val="24"/>
        </w:rPr>
      </w:pPr>
      <w:r w:rsidRPr="003D1AD0">
        <w:rPr>
          <w:sz w:val="24"/>
          <w:szCs w:val="24"/>
        </w:rPr>
        <w:t>God created a world of life sustaining abundance; he provided enough to go around when we care for and support each other. </w:t>
      </w:r>
    </w:p>
    <w:p w14:paraId="6DDBFA79" w14:textId="77777777" w:rsidR="003D1AD0" w:rsidRPr="003D1AD0" w:rsidRDefault="003D1AD0">
      <w:pPr>
        <w:numPr>
          <w:ilvl w:val="0"/>
          <w:numId w:val="4"/>
        </w:numPr>
        <w:rPr>
          <w:sz w:val="24"/>
          <w:szCs w:val="24"/>
        </w:rPr>
      </w:pPr>
      <w:r w:rsidRPr="003D1AD0">
        <w:rPr>
          <w:sz w:val="24"/>
          <w:szCs w:val="24"/>
        </w:rPr>
        <w:t>When we lift our eyes and look at the birds of the air and the flowers of the fields, we are reminded that we live in a good and rich world of abundance and plenty.  </w:t>
      </w:r>
    </w:p>
    <w:p w14:paraId="28007A94" w14:textId="2B24DDAF" w:rsidR="00245353" w:rsidRPr="003D1AD0" w:rsidRDefault="003D1AD0">
      <w:pPr>
        <w:numPr>
          <w:ilvl w:val="0"/>
          <w:numId w:val="4"/>
        </w:numPr>
        <w:rPr>
          <w:sz w:val="24"/>
          <w:szCs w:val="24"/>
        </w:rPr>
      </w:pPr>
      <w:r w:rsidRPr="003D1AD0">
        <w:rPr>
          <w:sz w:val="24"/>
          <w:szCs w:val="24"/>
        </w:rPr>
        <w:t>We can breathe and open our clenched fists and rest in God.</w:t>
      </w:r>
    </w:p>
    <w:p w14:paraId="327FB48A" w14:textId="449C445F" w:rsidR="008E4732" w:rsidRPr="008E4732" w:rsidRDefault="008E4732" w:rsidP="008E4732">
      <w:pPr>
        <w:spacing w:after="0" w:line="240" w:lineRule="auto"/>
        <w:rPr>
          <w:b/>
          <w:bCs/>
          <w:color w:val="1F3864" w:themeColor="accent1" w:themeShade="80"/>
          <w:sz w:val="24"/>
          <w:szCs w:val="24"/>
        </w:rPr>
      </w:pPr>
    </w:p>
    <w:p w14:paraId="683DE959" w14:textId="77777777" w:rsidR="008E4732" w:rsidRPr="008E4732" w:rsidRDefault="008E4732" w:rsidP="008E4732">
      <w:pPr>
        <w:rPr>
          <w:b/>
          <w:bCs/>
          <w:color w:val="1F3864" w:themeColor="accent1" w:themeShade="80"/>
          <w:sz w:val="28"/>
          <w:szCs w:val="28"/>
        </w:rPr>
      </w:pPr>
      <w:r w:rsidRPr="008E4732">
        <w:rPr>
          <w:b/>
          <w:bCs/>
          <w:color w:val="1F3864" w:themeColor="accent1" w:themeShade="80"/>
          <w:sz w:val="28"/>
          <w:szCs w:val="28"/>
        </w:rPr>
        <w:t>Conclusion</w:t>
      </w:r>
    </w:p>
    <w:p w14:paraId="7FFEB965" w14:textId="77777777" w:rsidR="003D1AD0" w:rsidRPr="003D1AD0" w:rsidRDefault="003D1AD0">
      <w:pPr>
        <w:numPr>
          <w:ilvl w:val="0"/>
          <w:numId w:val="2"/>
        </w:numPr>
        <w:rPr>
          <w:sz w:val="24"/>
          <w:szCs w:val="24"/>
        </w:rPr>
      </w:pPr>
      <w:r w:rsidRPr="003D1AD0">
        <w:rPr>
          <w:sz w:val="24"/>
          <w:szCs w:val="24"/>
        </w:rPr>
        <w:t>The Macedonians knew the grace and generous love of God in Jesus. This set them free from worry - free to love and serve others with extraordinary generosity.  </w:t>
      </w:r>
    </w:p>
    <w:p w14:paraId="07DE893C" w14:textId="0AA2A26C" w:rsidR="00BA2F31" w:rsidRPr="003D1AD0" w:rsidRDefault="003D1AD0">
      <w:pPr>
        <w:numPr>
          <w:ilvl w:val="0"/>
          <w:numId w:val="2"/>
        </w:numPr>
        <w:rPr>
          <w:sz w:val="24"/>
          <w:szCs w:val="24"/>
        </w:rPr>
      </w:pPr>
      <w:r w:rsidRPr="003D1AD0">
        <w:rPr>
          <w:sz w:val="24"/>
          <w:szCs w:val="24"/>
        </w:rPr>
        <w:t xml:space="preserve">Let us draw near to God and invite him to free us from worry, showing us a new view of God, </w:t>
      </w:r>
      <w:proofErr w:type="gramStart"/>
      <w:r w:rsidRPr="003D1AD0">
        <w:rPr>
          <w:sz w:val="24"/>
          <w:szCs w:val="24"/>
        </w:rPr>
        <w:t>people</w:t>
      </w:r>
      <w:proofErr w:type="gramEnd"/>
      <w:r w:rsidRPr="003D1AD0">
        <w:rPr>
          <w:sz w:val="24"/>
          <w:szCs w:val="24"/>
        </w:rPr>
        <w:t xml:space="preserve"> and the world.  </w:t>
      </w:r>
    </w:p>
    <w:sectPr w:rsidR="00BA2F31" w:rsidRPr="003D1AD0" w:rsidSect="00BA2F31">
      <w:headerReference w:type="default" r:id="rId11"/>
      <w:footerReference w:type="default" r:id="rId12"/>
      <w:type w:val="continuous"/>
      <w:pgSz w:w="11906" w:h="16838"/>
      <w:pgMar w:top="2126" w:right="1111" w:bottom="1086" w:left="1014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CDA84" w14:textId="77777777" w:rsidR="00E90452" w:rsidRDefault="00E90452" w:rsidP="00494C92">
      <w:pPr>
        <w:spacing w:after="0" w:line="240" w:lineRule="auto"/>
      </w:pPr>
      <w:r>
        <w:separator/>
      </w:r>
    </w:p>
  </w:endnote>
  <w:endnote w:type="continuationSeparator" w:id="0">
    <w:p w14:paraId="2D5DE574" w14:textId="77777777" w:rsidR="00E90452" w:rsidRDefault="00E90452" w:rsidP="00494C92">
      <w:pPr>
        <w:spacing w:after="0" w:line="240" w:lineRule="auto"/>
      </w:pPr>
      <w:r>
        <w:continuationSeparator/>
      </w:r>
    </w:p>
  </w:endnote>
  <w:endnote w:type="continuationNotice" w:id="1">
    <w:p w14:paraId="3CD974F2" w14:textId="77777777" w:rsidR="00E90452" w:rsidRDefault="00E904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venir Next LT Pro">
    <w:altName w:val="Avenir Next LT Pro"/>
    <w:charset w:val="00"/>
    <w:family w:val="swiss"/>
    <w:pitch w:val="variable"/>
    <w:sig w:usb0="800000EF" w:usb1="5000204A" w:usb2="00000000" w:usb3="00000000" w:csb0="00000093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Avenir">
    <w:charset w:val="4D"/>
    <w:family w:val="swiss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932199418"/>
      <w:docPartObj>
        <w:docPartGallery w:val="Page Numbers (Bottom of Page)"/>
        <w:docPartUnique/>
      </w:docPartObj>
    </w:sdtPr>
    <w:sdtContent>
      <w:p w14:paraId="4B8B342D" w14:textId="77777777" w:rsidR="003D1AD0" w:rsidRDefault="003D1AD0" w:rsidP="003D1AD0">
        <w:pPr>
          <w:pStyle w:val="Footer"/>
          <w:framePr w:h="759" w:hRule="exact" w:wrap="none" w:vAnchor="text" w:hAnchor="margin" w:xAlign="right" w:y="1"/>
          <w:rPr>
            <w:rStyle w:val="PageNumber"/>
          </w:rPr>
        </w:pPr>
        <w:r w:rsidRPr="0031339C">
          <w:rPr>
            <w:rStyle w:val="PageNumber"/>
            <w:b/>
            <w:bCs/>
            <w:color w:val="1699A5"/>
            <w:sz w:val="20"/>
            <w:szCs w:val="20"/>
          </w:rPr>
          <w:fldChar w:fldCharType="begin"/>
        </w:r>
        <w:r w:rsidRPr="0031339C">
          <w:rPr>
            <w:rStyle w:val="PageNumber"/>
            <w:b/>
            <w:bCs/>
            <w:color w:val="1699A5"/>
            <w:sz w:val="20"/>
            <w:szCs w:val="20"/>
          </w:rPr>
          <w:instrText xml:space="preserve"> PAGE </w:instrText>
        </w:r>
        <w:r w:rsidRPr="0031339C">
          <w:rPr>
            <w:rStyle w:val="PageNumber"/>
            <w:b/>
            <w:bCs/>
            <w:color w:val="1699A5"/>
            <w:sz w:val="20"/>
            <w:szCs w:val="20"/>
          </w:rPr>
          <w:fldChar w:fldCharType="separate"/>
        </w:r>
        <w:r>
          <w:rPr>
            <w:rStyle w:val="PageNumber"/>
            <w:b/>
            <w:bCs/>
            <w:color w:val="1699A5"/>
            <w:sz w:val="20"/>
            <w:szCs w:val="20"/>
          </w:rPr>
          <w:t>1</w:t>
        </w:r>
        <w:r w:rsidRPr="0031339C">
          <w:rPr>
            <w:rStyle w:val="PageNumber"/>
            <w:b/>
            <w:bCs/>
            <w:color w:val="1699A5"/>
            <w:sz w:val="20"/>
            <w:szCs w:val="20"/>
          </w:rPr>
          <w:fldChar w:fldCharType="end"/>
        </w:r>
      </w:p>
    </w:sdtContent>
  </w:sdt>
  <w:p w14:paraId="3AB2BC46" w14:textId="6B12A9F6" w:rsidR="003D1AD0" w:rsidRDefault="003D1AD0">
    <w:pPr>
      <w:pStyle w:val="Footer"/>
    </w:pPr>
    <w:r w:rsidRPr="0020346C">
      <w:rPr>
        <w:color w:val="808080" w:themeColor="background1" w:themeShade="80"/>
        <w:sz w:val="16"/>
        <w:szCs w:val="16"/>
      </w:rPr>
      <w:t>Generous Culture  |  Mission Support Department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1484B" w14:textId="77777777" w:rsidR="00E90452" w:rsidRDefault="00E90452" w:rsidP="00494C92">
      <w:pPr>
        <w:spacing w:after="0" w:line="240" w:lineRule="auto"/>
      </w:pPr>
      <w:r>
        <w:separator/>
      </w:r>
    </w:p>
  </w:footnote>
  <w:footnote w:type="continuationSeparator" w:id="0">
    <w:p w14:paraId="465C8992" w14:textId="77777777" w:rsidR="00E90452" w:rsidRDefault="00E90452" w:rsidP="00494C92">
      <w:pPr>
        <w:spacing w:after="0" w:line="240" w:lineRule="auto"/>
      </w:pPr>
      <w:r>
        <w:continuationSeparator/>
      </w:r>
    </w:p>
  </w:footnote>
  <w:footnote w:type="continuationNotice" w:id="1">
    <w:p w14:paraId="66821D68" w14:textId="77777777" w:rsidR="00E90452" w:rsidRDefault="00E9045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E7CA3" w14:textId="1DB3A637" w:rsidR="00DC570C" w:rsidRDefault="00DC570C">
    <w:pPr>
      <w:pStyle w:val="Header"/>
    </w:pPr>
    <w:r>
      <w:rPr>
        <w:noProof/>
      </w:rPr>
      <w:drawing>
        <wp:anchor distT="0" distB="0" distL="114300" distR="114300" simplePos="0" relativeHeight="251658241" behindDoc="1" locked="1" layoutInCell="1" allowOverlap="1" wp14:anchorId="76DD65B3" wp14:editId="0FFC5F27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3355200"/>
          <wp:effectExtent l="0" t="0" r="0" b="0"/>
          <wp:wrapNone/>
          <wp:docPr id="1284726588" name="Picture 128472658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6886980" name="Picture 256886980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3355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iKwTBZro" int2:invalidationBookmarkName="" int2:hashCode="OD/Xv4SqAnvcQB" int2:id="IizcVQZA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1C31BF"/>
    <w:multiLevelType w:val="multilevel"/>
    <w:tmpl w:val="360AA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12C4654"/>
    <w:multiLevelType w:val="multilevel"/>
    <w:tmpl w:val="AD726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4534D0C"/>
    <w:multiLevelType w:val="multilevel"/>
    <w:tmpl w:val="19B45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6631136"/>
    <w:multiLevelType w:val="multilevel"/>
    <w:tmpl w:val="F0CE9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8220DD4"/>
    <w:multiLevelType w:val="multilevel"/>
    <w:tmpl w:val="3F9E0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B3C0A42"/>
    <w:multiLevelType w:val="multilevel"/>
    <w:tmpl w:val="7C36C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E8470C9"/>
    <w:multiLevelType w:val="multilevel"/>
    <w:tmpl w:val="27FC4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69378269">
    <w:abstractNumId w:val="3"/>
  </w:num>
  <w:num w:numId="2" w16cid:durableId="146018314">
    <w:abstractNumId w:val="4"/>
  </w:num>
  <w:num w:numId="3" w16cid:durableId="636420280">
    <w:abstractNumId w:val="0"/>
  </w:num>
  <w:num w:numId="4" w16cid:durableId="2004315535">
    <w:abstractNumId w:val="6"/>
  </w:num>
  <w:num w:numId="5" w16cid:durableId="226496683">
    <w:abstractNumId w:val="1"/>
  </w:num>
  <w:num w:numId="6" w16cid:durableId="678122545">
    <w:abstractNumId w:val="2"/>
  </w:num>
  <w:num w:numId="7" w16cid:durableId="746851226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FC5"/>
    <w:rsid w:val="000241A5"/>
    <w:rsid w:val="00061EFF"/>
    <w:rsid w:val="00080AD7"/>
    <w:rsid w:val="000A09E5"/>
    <w:rsid w:val="000B3D0F"/>
    <w:rsid w:val="000E7D43"/>
    <w:rsid w:val="001015AE"/>
    <w:rsid w:val="00111581"/>
    <w:rsid w:val="00112CFD"/>
    <w:rsid w:val="001D1BFA"/>
    <w:rsid w:val="001F7555"/>
    <w:rsid w:val="00205E43"/>
    <w:rsid w:val="00221D69"/>
    <w:rsid w:val="002374F3"/>
    <w:rsid w:val="00241E41"/>
    <w:rsid w:val="00245353"/>
    <w:rsid w:val="002839BB"/>
    <w:rsid w:val="002C30C5"/>
    <w:rsid w:val="00343447"/>
    <w:rsid w:val="003541D4"/>
    <w:rsid w:val="00383FC5"/>
    <w:rsid w:val="003A52D0"/>
    <w:rsid w:val="003C4F2E"/>
    <w:rsid w:val="003D1AD0"/>
    <w:rsid w:val="003D3FCB"/>
    <w:rsid w:val="003E05C7"/>
    <w:rsid w:val="00435A94"/>
    <w:rsid w:val="0046122C"/>
    <w:rsid w:val="00494C92"/>
    <w:rsid w:val="004C7444"/>
    <w:rsid w:val="00537C9C"/>
    <w:rsid w:val="0055634A"/>
    <w:rsid w:val="005B4718"/>
    <w:rsid w:val="005D57F3"/>
    <w:rsid w:val="005D79AA"/>
    <w:rsid w:val="005F2AA7"/>
    <w:rsid w:val="00603349"/>
    <w:rsid w:val="00625E04"/>
    <w:rsid w:val="00644C09"/>
    <w:rsid w:val="00644E86"/>
    <w:rsid w:val="0064583B"/>
    <w:rsid w:val="006C662E"/>
    <w:rsid w:val="006F1685"/>
    <w:rsid w:val="006F647E"/>
    <w:rsid w:val="006F7FC2"/>
    <w:rsid w:val="00700BD9"/>
    <w:rsid w:val="00716230"/>
    <w:rsid w:val="00777F7C"/>
    <w:rsid w:val="007D7DC9"/>
    <w:rsid w:val="008128BE"/>
    <w:rsid w:val="00821F2F"/>
    <w:rsid w:val="00826C70"/>
    <w:rsid w:val="0088348B"/>
    <w:rsid w:val="008A38EE"/>
    <w:rsid w:val="008C1CFA"/>
    <w:rsid w:val="008C7EA6"/>
    <w:rsid w:val="008D33A2"/>
    <w:rsid w:val="008E4732"/>
    <w:rsid w:val="008E5C37"/>
    <w:rsid w:val="00953E83"/>
    <w:rsid w:val="0096209B"/>
    <w:rsid w:val="0099134C"/>
    <w:rsid w:val="0099356F"/>
    <w:rsid w:val="00996141"/>
    <w:rsid w:val="009A5139"/>
    <w:rsid w:val="009C358B"/>
    <w:rsid w:val="009D7187"/>
    <w:rsid w:val="00A93627"/>
    <w:rsid w:val="00AC2026"/>
    <w:rsid w:val="00AE4EEF"/>
    <w:rsid w:val="00AF251A"/>
    <w:rsid w:val="00B17DBA"/>
    <w:rsid w:val="00B201C0"/>
    <w:rsid w:val="00B275AE"/>
    <w:rsid w:val="00B30C6B"/>
    <w:rsid w:val="00B31E3C"/>
    <w:rsid w:val="00B36EF9"/>
    <w:rsid w:val="00B56FE6"/>
    <w:rsid w:val="00B73465"/>
    <w:rsid w:val="00BA2F31"/>
    <w:rsid w:val="00BE7FB9"/>
    <w:rsid w:val="00BF33DB"/>
    <w:rsid w:val="00C42135"/>
    <w:rsid w:val="00C442C1"/>
    <w:rsid w:val="00C974AC"/>
    <w:rsid w:val="00CA3C4B"/>
    <w:rsid w:val="00CE3EF7"/>
    <w:rsid w:val="00D509A0"/>
    <w:rsid w:val="00D821B7"/>
    <w:rsid w:val="00DA3066"/>
    <w:rsid w:val="00DC570C"/>
    <w:rsid w:val="00E13A03"/>
    <w:rsid w:val="00E41EB6"/>
    <w:rsid w:val="00E550AE"/>
    <w:rsid w:val="00E90452"/>
    <w:rsid w:val="00F25DED"/>
    <w:rsid w:val="00F361F5"/>
    <w:rsid w:val="00F401A3"/>
    <w:rsid w:val="00F95B0E"/>
    <w:rsid w:val="00FB6A39"/>
    <w:rsid w:val="00FC67E2"/>
    <w:rsid w:val="00FD4220"/>
    <w:rsid w:val="01CE4D79"/>
    <w:rsid w:val="01F2AA64"/>
    <w:rsid w:val="05311AEA"/>
    <w:rsid w:val="06DCDA8C"/>
    <w:rsid w:val="0A5BD26E"/>
    <w:rsid w:val="0AA3D979"/>
    <w:rsid w:val="0C0B36CC"/>
    <w:rsid w:val="0C206369"/>
    <w:rsid w:val="11D2CFC0"/>
    <w:rsid w:val="15609B42"/>
    <w:rsid w:val="21476CCB"/>
    <w:rsid w:val="269EE5DD"/>
    <w:rsid w:val="27F05C19"/>
    <w:rsid w:val="2A3E44A2"/>
    <w:rsid w:val="2E4DEBDF"/>
    <w:rsid w:val="302C9FC6"/>
    <w:rsid w:val="31DA0B86"/>
    <w:rsid w:val="328CBBE1"/>
    <w:rsid w:val="339C9BB0"/>
    <w:rsid w:val="359F95F8"/>
    <w:rsid w:val="36FD98C5"/>
    <w:rsid w:val="378287B6"/>
    <w:rsid w:val="37E0C2B4"/>
    <w:rsid w:val="38FB52A9"/>
    <w:rsid w:val="3EBFE861"/>
    <w:rsid w:val="3F355872"/>
    <w:rsid w:val="41AFCD6B"/>
    <w:rsid w:val="44870ABE"/>
    <w:rsid w:val="4AB3FFB8"/>
    <w:rsid w:val="4AB7671C"/>
    <w:rsid w:val="4E038AA1"/>
    <w:rsid w:val="5685A689"/>
    <w:rsid w:val="56CE5D0E"/>
    <w:rsid w:val="57A298A9"/>
    <w:rsid w:val="5AF2B4D3"/>
    <w:rsid w:val="62037563"/>
    <w:rsid w:val="6DC5BC68"/>
    <w:rsid w:val="71184C84"/>
    <w:rsid w:val="74176E8F"/>
    <w:rsid w:val="74F881B7"/>
    <w:rsid w:val="7599B5DF"/>
    <w:rsid w:val="7C624DC5"/>
    <w:rsid w:val="7F828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79B101"/>
  <w15:chartTrackingRefBased/>
  <w15:docId w15:val="{D0882C26-538E-4129-8BC2-9A7B7DCD5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Mangal"/>
        <w:lang w:val="en-AU" w:eastAsia="en-GB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5C7"/>
    <w:pPr>
      <w:spacing w:after="160" w:line="259" w:lineRule="auto"/>
    </w:pPr>
    <w:rPr>
      <w:rFonts w:ascii="Avenir Next LT Pro" w:hAnsi="Avenir Next LT Pro"/>
      <w:kern w:val="2"/>
      <w:sz w:val="22"/>
      <w:szCs w:val="22"/>
      <w:lang w:eastAsia="en-US" w:bidi="ar-S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821B7"/>
    <w:pPr>
      <w:keepNext/>
      <w:keepLines/>
      <w:spacing w:before="240" w:after="240"/>
      <w:outlineLvl w:val="0"/>
    </w:pPr>
    <w:rPr>
      <w:rFonts w:ascii="Avenir Next LT Pro Demi" w:eastAsiaTheme="majorEastAsia" w:hAnsi="Avenir Next LT Pro Demi" w:cstheme="majorBidi"/>
      <w:b/>
      <w:color w:val="00345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E05C7"/>
    <w:pPr>
      <w:keepNext/>
      <w:keepLines/>
      <w:spacing w:before="240" w:after="0"/>
      <w:outlineLvl w:val="1"/>
    </w:pPr>
    <w:rPr>
      <w:rFonts w:ascii="Avenir Next LT Pro Demi" w:eastAsiaTheme="majorEastAsia" w:hAnsi="Avenir Next LT Pro Demi" w:cstheme="majorBidi"/>
      <w:b/>
      <w:color w:val="00345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05C7"/>
    <w:pPr>
      <w:keepNext/>
      <w:keepLines/>
      <w:spacing w:before="40" w:after="0"/>
      <w:outlineLvl w:val="2"/>
    </w:pPr>
    <w:rPr>
      <w:rFonts w:eastAsiaTheme="majorEastAsia" w:cstheme="majorBidi"/>
      <w:b/>
      <w:caps/>
      <w:color w:val="1F3763" w:themeColor="accent1" w:themeShade="7F"/>
      <w:spacing w:val="16"/>
      <w:sz w:val="20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E05C7"/>
    <w:pPr>
      <w:keepNext/>
      <w:keepLines/>
      <w:spacing w:before="40" w:after="240" w:line="240" w:lineRule="auto"/>
      <w:outlineLvl w:val="3"/>
    </w:pPr>
    <w:rPr>
      <w:rFonts w:eastAsiaTheme="majorEastAsia" w:cstheme="majorBidi"/>
      <w:i/>
      <w:iCs/>
      <w:color w:val="003452"/>
      <w:sz w:val="24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0A09E5"/>
    <w:pPr>
      <w:keepLines/>
      <w:snapToGrid w:val="0"/>
      <w:spacing w:before="40" w:after="0"/>
      <w:outlineLvl w:val="4"/>
    </w:pPr>
    <w:rPr>
      <w:rFonts w:eastAsiaTheme="majorEastAsia" w:cstheme="majorBidi"/>
      <w:b/>
      <w:color w:val="003452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rsid w:val="00BA2F31"/>
    <w:pPr>
      <w:keepNext/>
      <w:keepLines/>
      <w:spacing w:before="40" w:after="0"/>
      <w:ind w:left="-112" w:right="360"/>
      <w:outlineLvl w:val="5"/>
    </w:pPr>
    <w:rPr>
      <w:rFonts w:ascii="Avenir Next LT Pro Demi" w:eastAsiaTheme="majorEastAsia" w:hAnsi="Avenir Next LT Pro Demi" w:cstheme="majorBidi"/>
      <w:b/>
      <w:color w:val="808080" w:themeColor="background1" w:themeShade="80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94C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494C92"/>
    <w:rPr>
      <w:rFonts w:ascii="Avenir" w:hAnsi="Avenir"/>
    </w:rPr>
  </w:style>
  <w:style w:type="paragraph" w:styleId="Footer">
    <w:name w:val="footer"/>
    <w:basedOn w:val="Normal"/>
    <w:link w:val="FooterChar"/>
    <w:uiPriority w:val="99"/>
    <w:unhideWhenUsed/>
    <w:rsid w:val="00494C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494C92"/>
    <w:rPr>
      <w:rFonts w:ascii="Avenir" w:hAnsi="Avenir"/>
    </w:rPr>
  </w:style>
  <w:style w:type="character" w:styleId="Hyperlink">
    <w:name w:val="Hyperlink"/>
    <w:uiPriority w:val="99"/>
    <w:unhideWhenUsed/>
    <w:rsid w:val="002839BB"/>
    <w:rPr>
      <w:color w:val="0563C1"/>
      <w:u w:val="single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7D7DC9"/>
    <w:pPr>
      <w:spacing w:after="240" w:line="240" w:lineRule="auto"/>
      <w:contextualSpacing/>
    </w:pPr>
    <w:rPr>
      <w:rFonts w:ascii="Avenir Next LT Pro Demi" w:eastAsiaTheme="majorEastAsia" w:hAnsi="Avenir Next LT Pro Demi" w:cstheme="majorBidi"/>
      <w:b/>
      <w:color w:val="003452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7DC9"/>
    <w:rPr>
      <w:rFonts w:ascii="Avenir Next LT Pro Demi" w:eastAsiaTheme="majorEastAsia" w:hAnsi="Avenir Next LT Pro Demi" w:cstheme="majorBidi"/>
      <w:b/>
      <w:color w:val="003452"/>
      <w:spacing w:val="-10"/>
      <w:kern w:val="28"/>
      <w:sz w:val="56"/>
      <w:szCs w:val="56"/>
      <w:lang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D821B7"/>
    <w:rPr>
      <w:rFonts w:ascii="Avenir Next LT Pro Demi" w:eastAsiaTheme="majorEastAsia" w:hAnsi="Avenir Next LT Pro Demi" w:cstheme="majorBidi"/>
      <w:b/>
      <w:color w:val="003452"/>
      <w:kern w:val="2"/>
      <w:sz w:val="36"/>
      <w:szCs w:val="32"/>
      <w:lang w:eastAsia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3E05C7"/>
    <w:rPr>
      <w:rFonts w:ascii="Avenir Next LT Pro Demi" w:eastAsiaTheme="majorEastAsia" w:hAnsi="Avenir Next LT Pro Demi" w:cstheme="majorBidi"/>
      <w:b/>
      <w:color w:val="003452"/>
      <w:kern w:val="2"/>
      <w:sz w:val="28"/>
      <w:szCs w:val="26"/>
      <w:lang w:eastAsia="en-US" w:bidi="ar-SA"/>
    </w:rPr>
  </w:style>
  <w:style w:type="character" w:customStyle="1" w:styleId="Heading3Char">
    <w:name w:val="Heading 3 Char"/>
    <w:basedOn w:val="DefaultParagraphFont"/>
    <w:link w:val="Heading3"/>
    <w:uiPriority w:val="9"/>
    <w:rsid w:val="003E05C7"/>
    <w:rPr>
      <w:rFonts w:ascii="Avenir Next LT Pro" w:eastAsiaTheme="majorEastAsia" w:hAnsi="Avenir Next LT Pro" w:cstheme="majorBidi"/>
      <w:b/>
      <w:caps/>
      <w:color w:val="1F3763" w:themeColor="accent1" w:themeShade="7F"/>
      <w:spacing w:val="16"/>
      <w:kern w:val="2"/>
      <w:szCs w:val="24"/>
      <w:lang w:eastAsia="en-US"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3E05C7"/>
    <w:rPr>
      <w:rFonts w:ascii="Avenir Next LT Pro" w:eastAsiaTheme="majorEastAsia" w:hAnsi="Avenir Next LT Pro" w:cstheme="majorBidi"/>
      <w:i/>
      <w:iCs/>
      <w:color w:val="003452"/>
      <w:kern w:val="2"/>
      <w:sz w:val="24"/>
      <w:szCs w:val="22"/>
      <w:lang w:eastAsia="en-US" w:bidi="ar-SA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5Char">
    <w:name w:val="Heading 5 Char"/>
    <w:basedOn w:val="DefaultParagraphFont"/>
    <w:link w:val="Heading5"/>
    <w:uiPriority w:val="9"/>
    <w:rsid w:val="000A09E5"/>
    <w:rPr>
      <w:rFonts w:ascii="Avenir Next LT Pro" w:eastAsiaTheme="majorEastAsia" w:hAnsi="Avenir Next LT Pro" w:cstheme="majorBidi"/>
      <w:b/>
      <w:color w:val="003452"/>
      <w:kern w:val="2"/>
      <w:sz w:val="22"/>
      <w:szCs w:val="22"/>
      <w:lang w:eastAsia="en-US" w:bidi="ar-SA"/>
    </w:rPr>
  </w:style>
  <w:style w:type="character" w:customStyle="1" w:styleId="Heading6Char">
    <w:name w:val="Heading 6 Char"/>
    <w:basedOn w:val="DefaultParagraphFont"/>
    <w:link w:val="Heading6"/>
    <w:uiPriority w:val="9"/>
    <w:rsid w:val="00BA2F31"/>
    <w:rPr>
      <w:rFonts w:ascii="Avenir Next LT Pro Demi" w:eastAsiaTheme="majorEastAsia" w:hAnsi="Avenir Next LT Pro Demi" w:cstheme="majorBidi"/>
      <w:b/>
      <w:color w:val="808080" w:themeColor="background1" w:themeShade="80"/>
      <w:kern w:val="2"/>
      <w:sz w:val="16"/>
      <w:szCs w:val="22"/>
      <w:lang w:eastAsia="en-US" w:bidi="ar-SA"/>
    </w:rPr>
  </w:style>
  <w:style w:type="character" w:styleId="PageNumber">
    <w:name w:val="page number"/>
    <w:basedOn w:val="DefaultParagraphFont"/>
    <w:uiPriority w:val="99"/>
    <w:semiHidden/>
    <w:unhideWhenUsed/>
    <w:rsid w:val="00BA2F31"/>
  </w:style>
  <w:style w:type="table" w:customStyle="1" w:styleId="TableGrid1">
    <w:name w:val="Table Grid1"/>
    <w:basedOn w:val="TableNormal"/>
    <w:next w:val="TableGrid"/>
    <w:uiPriority w:val="59"/>
    <w:rsid w:val="00CE3EF7"/>
    <w:rPr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75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04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microsoft.com/office/2020/10/relationships/intelligence" Target="intelligence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7e36264-b76b-4546-857f-03fce5c6ba07" xsi:nil="true"/>
    <TaxCatchAll xmlns="7357dd1f-699d-4d79-9a3b-b8d4e997a419" xsi:nil="true"/>
    <lcf76f155ced4ddcb4097134ff3c332f xmlns="b7e36264-b76b-4546-857f-03fce5c6ba0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91BCA6D8AA77429955ABA0D02FE207" ma:contentTypeVersion="22" ma:contentTypeDescription="Create a new document." ma:contentTypeScope="" ma:versionID="d6b2314ee6f9e692b482e17a16b65bce">
  <xsd:schema xmlns:xsd="http://www.w3.org/2001/XMLSchema" xmlns:xs="http://www.w3.org/2001/XMLSchema" xmlns:p="http://schemas.microsoft.com/office/2006/metadata/properties" xmlns:ns2="b7e36264-b76b-4546-857f-03fce5c6ba07" xmlns:ns3="7357dd1f-699d-4d79-9a3b-b8d4e997a419" targetNamespace="http://schemas.microsoft.com/office/2006/metadata/properties" ma:root="true" ma:fieldsID="150152143d77e5e6305d0af0e7084613" ns2:_="" ns3:_="">
    <xsd:import namespace="b7e36264-b76b-4546-857f-03fce5c6ba07"/>
    <xsd:import namespace="7357dd1f-699d-4d79-9a3b-b8d4e997a4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e36264-b76b-4546-857f-03fce5c6b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fce97cd-2d5e-4a4f-b576-145932377d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57dd1f-699d-4d79-9a3b-b8d4e997a41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2cb8e0b-d03d-43de-868a-406d95f9eb84}" ma:internalName="TaxCatchAll" ma:showField="CatchAllData" ma:web="7357dd1f-699d-4d79-9a3b-b8d4e997a4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B57CAB-BE60-4B7C-90D6-6609E152AB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C5DF3D-0FD9-4587-8C44-81B0EC82AF5F}">
  <ds:schemaRefs>
    <ds:schemaRef ds:uri="http://schemas.microsoft.com/office/2006/metadata/properties"/>
    <ds:schemaRef ds:uri="http://schemas.microsoft.com/office/infopath/2007/PartnerControls"/>
    <ds:schemaRef ds:uri="b7e36264-b76b-4546-857f-03fce5c6ba07"/>
    <ds:schemaRef ds:uri="7357dd1f-699d-4d79-9a3b-b8d4e997a419"/>
  </ds:schemaRefs>
</ds:datastoreItem>
</file>

<file path=customXml/itemProps3.xml><?xml version="1.0" encoding="utf-8"?>
<ds:datastoreItem xmlns:ds="http://schemas.openxmlformats.org/officeDocument/2006/customXml" ds:itemID="{9E0EFC0F-5E55-414B-8FDF-ABF0CDCBC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e36264-b76b-4546-857f-03fce5c6ba07"/>
    <ds:schemaRef ds:uri="7357dd1f-699d-4d79-9a3b-b8d4e997a4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Joanne Smith</dc:creator>
  <cp:keywords/>
  <dc:description/>
  <cp:lastModifiedBy>Taryn Somerville</cp:lastModifiedBy>
  <cp:revision>4</cp:revision>
  <dcterms:created xsi:type="dcterms:W3CDTF">2025-05-01T09:19:00Z</dcterms:created>
  <dcterms:modified xsi:type="dcterms:W3CDTF">2025-05-08T01:53:00Z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0x0101004691BCA6D8AA77429955ABA0D02FE207</vt:lpwstr>
  </property>
  <property fmtid="{D5CDD505-2E9C-101B-9397-08002B2CF9AE}" pid="3" name="MediaServiceImageTags">
    <vt:lpwstr/>
  </property>
</Properties>
</file>